
<file path=[Content_Types].xml><?xml version="1.0" encoding="utf-8"?>
<Types xmlns="http://schemas.openxmlformats.org/package/2006/content-types">
  <Default ContentType="image/gif" Extension="gif"/>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458.1818181818182" w:lineRule="auto"/>
        <w:rPr>
          <w:rFonts w:ascii="Roboto" w:cs="Roboto" w:eastAsia="Roboto" w:hAnsi="Roboto"/>
          <w:color w:val="1f1f1f"/>
          <w:sz w:val="34"/>
          <w:szCs w:val="34"/>
        </w:rPr>
      </w:pPr>
      <w:r w:rsidDel="00000000" w:rsidR="00000000" w:rsidRPr="00000000">
        <w:rPr>
          <w:rFonts w:ascii="Roboto" w:cs="Roboto" w:eastAsia="Roboto" w:hAnsi="Roboto"/>
          <w:color w:val="1f1f1f"/>
          <w:sz w:val="34"/>
          <w:szCs w:val="34"/>
          <w:rtl w:val="0"/>
        </w:rPr>
        <w:t xml:space="preserve">O.P. N°1020</w:t>
      </w:r>
    </w:p>
    <w:p w:rsidR="00000000" w:rsidDel="00000000" w:rsidP="00000000" w:rsidRDefault="00000000" w:rsidRPr="00000000" w14:paraId="00000002">
      <w:pPr>
        <w:shd w:fill="fbbc04" w:val="clear"/>
        <w:spacing w:line="320" w:lineRule="auto"/>
        <w:ind w:right="120"/>
        <w:rPr>
          <w:rFonts w:ascii="Roboto" w:cs="Roboto" w:eastAsia="Roboto" w:hAnsi="Roboto"/>
          <w:color w:val="202124"/>
          <w:sz w:val="18"/>
          <w:szCs w:val="18"/>
        </w:rPr>
      </w:pPr>
      <w:r w:rsidDel="00000000" w:rsidR="00000000" w:rsidRPr="00000000">
        <w:rPr>
          <w:rFonts w:ascii="Roboto" w:cs="Roboto" w:eastAsia="Roboto" w:hAnsi="Roboto"/>
          <w:color w:val="202124"/>
          <w:sz w:val="18"/>
          <w:szCs w:val="18"/>
          <w:rtl w:val="0"/>
        </w:rPr>
        <w:t xml:space="preserve">Usuarios externos</w:t>
      </w:r>
    </w:p>
    <w:p w:rsidR="00000000" w:rsidDel="00000000" w:rsidP="00000000" w:rsidRDefault="00000000" w:rsidRPr="00000000" w14:paraId="00000003">
      <w:pPr>
        <w:spacing w:line="294.5454545454545" w:lineRule="auto"/>
        <w:ind w:right="100"/>
        <w:rPr>
          <w:rFonts w:ascii="Roboto" w:cs="Roboto" w:eastAsia="Roboto" w:hAnsi="Roboto"/>
          <w:color w:val="222222"/>
        </w:rPr>
      </w:pPr>
      <w:r w:rsidDel="00000000" w:rsidR="00000000" w:rsidRPr="00000000">
        <w:rPr>
          <w:rFonts w:ascii="Roboto" w:cs="Roboto" w:eastAsia="Roboto" w:hAnsi="Roboto"/>
          <w:color w:val="222222"/>
          <w:rtl w:val="0"/>
        </w:rPr>
        <w:t xml:space="preserve">Recibidos</w:t>
      </w:r>
    </w:p>
    <w:p w:rsidR="00000000" w:rsidDel="00000000" w:rsidP="00000000" w:rsidRDefault="00000000" w:rsidRPr="00000000" w14:paraId="00000004">
      <w:pPr>
        <w:spacing w:line="294.5454545454545" w:lineRule="auto"/>
        <w:ind w:right="100"/>
        <w:rPr>
          <w:rFonts w:ascii="Roboto" w:cs="Roboto" w:eastAsia="Roboto" w:hAnsi="Roboto"/>
          <w:color w:val="222222"/>
        </w:rPr>
      </w:pPr>
      <w:r w:rsidDel="00000000" w:rsidR="00000000" w:rsidRPr="00000000">
        <w:rPr>
          <w:rFonts w:ascii="Roboto" w:cs="Roboto" w:eastAsia="Roboto" w:hAnsi="Roboto"/>
          <w:color w:val="222222"/>
          <w:rtl w:val="0"/>
        </w:rPr>
        <w:t xml:space="preserve">Buscar todos los mensajes con la etiqueta Recibidos</w:t>
      </w:r>
    </w:p>
    <w:p w:rsidR="00000000" w:rsidDel="00000000" w:rsidP="00000000" w:rsidRDefault="00000000" w:rsidRPr="00000000" w14:paraId="00000005">
      <w:pPr>
        <w:spacing w:line="294.5454545454545" w:lineRule="auto"/>
        <w:ind w:right="100"/>
        <w:rPr>
          <w:rFonts w:ascii="Roboto" w:cs="Roboto" w:eastAsia="Roboto" w:hAnsi="Roboto"/>
          <w:color w:val="222222"/>
        </w:rPr>
      </w:pPr>
      <w:r w:rsidDel="00000000" w:rsidR="00000000" w:rsidRPr="00000000">
        <w:rPr>
          <w:rFonts w:ascii="Roboto" w:cs="Roboto" w:eastAsia="Roboto" w:hAnsi="Roboto"/>
          <w:color w:val="222222"/>
          <w:rtl w:val="0"/>
        </w:rPr>
        <w:t xml:space="preserve">Eliminar etiqueta Recibidos de esta conversación</w:t>
      </w:r>
    </w:p>
    <w:p w:rsidR="00000000" w:rsidDel="00000000" w:rsidP="00000000" w:rsidRDefault="00000000" w:rsidRPr="00000000" w14:paraId="00000006">
      <w:pPr>
        <w:rPr>
          <w:rFonts w:ascii="Roboto" w:cs="Roboto" w:eastAsia="Roboto" w:hAnsi="Roboto"/>
          <w:color w:val="222222"/>
        </w:rPr>
      </w:pPr>
      <w:r w:rsidDel="00000000" w:rsidR="00000000" w:rsidRPr="00000000">
        <w:rPr>
          <w:rFonts w:ascii="Roboto" w:cs="Roboto" w:eastAsia="Roboto" w:hAnsi="Roboto"/>
          <w:color w:val="222222"/>
        </w:rPr>
        <w:drawing>
          <wp:inline distB="114300" distT="114300" distL="114300" distR="114300">
            <wp:extent cx="381000" cy="381000"/>
            <wp:effectExtent b="0" l="0" r="0" t="0"/>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81000" cy="381000"/>
                    </a:xfrm>
                    <a:prstGeom prst="rect"/>
                    <a:ln/>
                  </pic:spPr>
                </pic:pic>
              </a:graphicData>
            </a:graphic>
          </wp:inline>
        </w:drawing>
      </w:r>
      <w:r w:rsidDel="00000000" w:rsidR="00000000" w:rsidRPr="00000000">
        <w:rPr>
          <w:rtl w:val="0"/>
        </w:rPr>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887.010790317878"/>
        <w:gridCol w:w="2148.047049674347"/>
        <w:gridCol w:w="123.80674637892488"/>
        <w:gridCol w:w="866.6472246524743"/>
        <w:tblGridChange w:id="0">
          <w:tblGrid>
            <w:gridCol w:w="5887.010790317878"/>
            <w:gridCol w:w="2148.047049674347"/>
            <w:gridCol w:w="123.80674637892488"/>
            <w:gridCol w:w="866.6472246524743"/>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7">
            <w:pPr>
              <w:rPr>
                <w:rFonts w:ascii="Roboto" w:cs="Roboto" w:eastAsia="Roboto" w:hAnsi="Roboto"/>
                <w:color w:val="222222"/>
              </w:rPr>
            </w:pPr>
            <w:r w:rsidDel="00000000" w:rsidR="00000000" w:rsidRPr="00000000">
              <w:rPr>
                <w:rtl w:val="0"/>
              </w:rPr>
            </w:r>
          </w:p>
          <w:tbl>
            <w:tblPr>
              <w:tblStyle w:val="Table2"/>
              <w:tblW w:w="3644.2582592343983"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44.2582592343983"/>
              <w:tblGridChange w:id="0">
                <w:tblGrid>
                  <w:gridCol w:w="3644.2582592343983"/>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8">
                  <w:pPr>
                    <w:pStyle w:val="Heading3"/>
                    <w:keepNext w:val="0"/>
                    <w:keepLines w:val="0"/>
                    <w:spacing w:before="280" w:line="276.9230769230769" w:lineRule="auto"/>
                    <w:rPr>
                      <w:rFonts w:ascii="Roboto" w:cs="Roboto" w:eastAsia="Roboto" w:hAnsi="Roboto"/>
                      <w:b w:val="1"/>
                      <w:color w:val="1f1f1f"/>
                      <w:sz w:val="26"/>
                      <w:szCs w:val="26"/>
                    </w:rPr>
                  </w:pPr>
                  <w:bookmarkStart w:colFirst="0" w:colLast="0" w:name="_5a64nacwdz5g" w:id="0"/>
                  <w:bookmarkEnd w:id="0"/>
                  <w:r w:rsidDel="00000000" w:rsidR="00000000" w:rsidRPr="00000000">
                    <w:rPr>
                      <w:rFonts w:ascii="Roboto" w:cs="Roboto" w:eastAsia="Roboto" w:hAnsi="Roboto"/>
                      <w:b w:val="1"/>
                      <w:color w:val="1f1f1f"/>
                      <w:sz w:val="26"/>
                      <w:szCs w:val="26"/>
                      <w:rtl w:val="0"/>
                    </w:rPr>
                    <w:t xml:space="preserve">control y registro de pauta</w:t>
                  </w:r>
                </w:p>
              </w:tc>
            </w:tr>
          </w:tbl>
          <w:p w:rsidR="00000000" w:rsidDel="00000000" w:rsidP="00000000" w:rsidRDefault="00000000" w:rsidRPr="00000000" w14:paraId="00000009">
            <w:pPr>
              <w:spacing w:line="327.27272727272725" w:lineRule="auto"/>
              <w:rPr>
                <w:rFonts w:ascii="Roboto" w:cs="Roboto" w:eastAsia="Roboto" w:hAnsi="Roboto"/>
                <w:color w:val="222222"/>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spacing w:line="327.27272727272725" w:lineRule="auto"/>
              <w:jc w:val="right"/>
              <w:rPr>
                <w:rFonts w:ascii="Roboto" w:cs="Roboto" w:eastAsia="Roboto" w:hAnsi="Roboto"/>
                <w:color w:val="5e5e5e"/>
              </w:rPr>
            </w:pPr>
            <w:r w:rsidDel="00000000" w:rsidR="00000000" w:rsidRPr="00000000">
              <w:rPr>
                <w:rFonts w:ascii="Roboto" w:cs="Roboto" w:eastAsia="Roboto" w:hAnsi="Roboto"/>
                <w:color w:val="5e5e5e"/>
                <w:rtl w:val="0"/>
              </w:rPr>
              <w:t xml:space="preserve">vie, 29 sept, 14:00 (hace 10 días)</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right"/>
              <w:rPr>
                <w:rFonts w:ascii="Roboto" w:cs="Roboto" w:eastAsia="Roboto" w:hAnsi="Roboto"/>
                <w:color w:val="222222"/>
              </w:rPr>
            </w:pPr>
            <w:r w:rsidDel="00000000" w:rsidR="00000000" w:rsidRPr="00000000">
              <w:rPr>
                <w:rtl w:val="0"/>
              </w:rPr>
            </w:r>
          </w:p>
        </w:tc>
        <w:tc>
          <w:tcPr>
            <w:vMerge w:val="restart"/>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jc w:val="right"/>
              <w:rPr>
                <w:rFonts w:ascii="Roboto" w:cs="Roboto" w:eastAsia="Roboto" w:hAnsi="Roboto"/>
                <w:color w:val="222222"/>
              </w:rPr>
            </w:pPr>
            <w:r w:rsidDel="00000000" w:rsidR="00000000" w:rsidRPr="00000000">
              <w:rPr>
                <w:rFonts w:ascii="Roboto" w:cs="Roboto" w:eastAsia="Roboto" w:hAnsi="Roboto"/>
                <w:color w:val="222222"/>
              </w:rPr>
              <w:drawing>
                <wp:inline distB="114300" distT="114300" distL="114300" distR="114300">
                  <wp:extent cx="190500" cy="190500"/>
                  <wp:effectExtent b="0" l="0" r="0" t="0"/>
                  <wp:docPr id="4" name="image2.gif"/>
                  <a:graphic>
                    <a:graphicData uri="http://schemas.openxmlformats.org/drawingml/2006/picture">
                      <pic:pic>
                        <pic:nvPicPr>
                          <pic:cNvPr id="0" name="image2.gif"/>
                          <pic:cNvPicPr preferRelativeResize="0"/>
                        </pic:nvPicPr>
                        <pic:blipFill>
                          <a:blip r:embed="rId7"/>
                          <a:srcRect b="0" l="0" r="0" t="0"/>
                          <a:stretch>
                            <a:fillRect/>
                          </a:stretch>
                        </pic:blipFill>
                        <pic:spPr>
                          <a:xfrm>
                            <a:off x="0" y="0"/>
                            <a:ext cx="190500" cy="190500"/>
                          </a:xfrm>
                          <a:prstGeom prst="rect"/>
                          <a:ln/>
                        </pic:spPr>
                      </pic:pic>
                    </a:graphicData>
                  </a:graphic>
                </wp:inline>
              </w:drawing>
            </w:r>
            <w:r w:rsidDel="00000000" w:rsidR="00000000" w:rsidRPr="00000000">
              <w:rPr>
                <w:rFonts w:ascii="Roboto" w:cs="Roboto" w:eastAsia="Roboto" w:hAnsi="Roboto"/>
                <w:color w:val="222222"/>
              </w:rPr>
              <w:drawing>
                <wp:inline distB="114300" distT="114300" distL="114300" distR="114300">
                  <wp:extent cx="190500" cy="190500"/>
                  <wp:effectExtent b="0" l="0" r="0" t="0"/>
                  <wp:docPr id="3" name="image3.gif"/>
                  <a:graphic>
                    <a:graphicData uri="http://schemas.openxmlformats.org/drawingml/2006/picture">
                      <pic:pic>
                        <pic:nvPicPr>
                          <pic:cNvPr id="0" name="image3.gif"/>
                          <pic:cNvPicPr preferRelativeResize="0"/>
                        </pic:nvPicPr>
                        <pic:blipFill>
                          <a:blip r:embed="rId7"/>
                          <a:srcRect b="0" l="0" r="0" t="0"/>
                          <a:stretch>
                            <a:fillRect/>
                          </a:stretch>
                        </pic:blipFill>
                        <pic:spPr>
                          <a:xfrm>
                            <a:off x="0" y="0"/>
                            <a:ext cx="190500" cy="190500"/>
                          </a:xfrm>
                          <a:prstGeom prst="rect"/>
                          <a:ln/>
                        </pic:spPr>
                      </pic:pic>
                    </a:graphicData>
                  </a:graphic>
                </wp:inline>
              </w:drawing>
            </w:r>
            <w:r w:rsidDel="00000000" w:rsidR="00000000" w:rsidRPr="00000000">
              <w:rPr>
                <w:rtl w:val="0"/>
              </w:rPr>
            </w:r>
          </w:p>
        </w:tc>
      </w:tr>
      <w:tr>
        <w:trPr>
          <w:cantSplit w:val="0"/>
          <w:trHeight w:val="500" w:hRule="atLeast"/>
          <w:tblHeader w:val="0"/>
        </w:trPr>
        <w:tc>
          <w:tcPr>
            <w:gridSpan w:val="3"/>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rFonts w:ascii="Roboto" w:cs="Roboto" w:eastAsia="Roboto" w:hAnsi="Roboto"/>
                <w:color w:val="222222"/>
              </w:rPr>
            </w:pPr>
            <w:r w:rsidDel="00000000" w:rsidR="00000000" w:rsidRPr="00000000">
              <w:rPr>
                <w:rtl w:val="0"/>
              </w:rPr>
            </w:r>
          </w:p>
          <w:tbl>
            <w:tblPr>
              <w:tblStyle w:val="Table3"/>
              <w:tblW w:w="2055.918790201677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9187902016774"/>
              <w:tblGridChange w:id="0">
                <w:tblGrid>
                  <w:gridCol w:w="2055.9187902016774"/>
                </w:tblGrid>
              </w:tblGridChange>
            </w:tblGrid>
            <w:tr>
              <w:trPr>
                <w:cantSplit w:val="0"/>
                <w:trHeight w:val="500" w:hRule="atLeast"/>
                <w:tblHeader w:val="0"/>
              </w:trPr>
              <w:tc>
                <w:tcPr>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0E">
                  <w:pPr>
                    <w:spacing w:line="327.27272727272725" w:lineRule="auto"/>
                    <w:rPr>
                      <w:rFonts w:ascii="Roboto" w:cs="Roboto" w:eastAsia="Roboto" w:hAnsi="Roboto"/>
                      <w:color w:val="222222"/>
                    </w:rPr>
                  </w:pPr>
                  <w:r w:rsidDel="00000000" w:rsidR="00000000" w:rsidRPr="00000000">
                    <w:rPr>
                      <w:rFonts w:ascii="Roboto" w:cs="Roboto" w:eastAsia="Roboto" w:hAnsi="Roboto"/>
                      <w:color w:val="5e5e5e"/>
                      <w:rtl w:val="0"/>
                    </w:rPr>
                    <w:t xml:space="preserve">para administracion, mí</w:t>
                  </w:r>
                  <w:r w:rsidDel="00000000" w:rsidR="00000000" w:rsidRPr="00000000">
                    <w:rPr>
                      <w:rFonts w:ascii="Roboto" w:cs="Roboto" w:eastAsia="Roboto" w:hAnsi="Roboto"/>
                      <w:color w:val="5e5e5e"/>
                    </w:rPr>
                    <w:drawing>
                      <wp:inline distB="114300" distT="114300" distL="114300" distR="114300">
                        <wp:extent cx="190500" cy="190500"/>
                        <wp:effectExtent b="0" l="0" r="0" t="0"/>
                        <wp:docPr id="1" name="image4.gif"/>
                        <a:graphic>
                          <a:graphicData uri="http://schemas.openxmlformats.org/drawingml/2006/picture">
                            <pic:pic>
                              <pic:nvPicPr>
                                <pic:cNvPr id="0" name="image4.gif"/>
                                <pic:cNvPicPr preferRelativeResize="0"/>
                              </pic:nvPicPr>
                              <pic:blipFill>
                                <a:blip r:embed="rId7"/>
                                <a:srcRect b="0" l="0" r="0" t="0"/>
                                <a:stretch>
                                  <a:fillRect/>
                                </a:stretch>
                              </pic:blipFill>
                              <pic:spPr>
                                <a:xfrm>
                                  <a:off x="0" y="0"/>
                                  <a:ext cx="190500" cy="190500"/>
                                </a:xfrm>
                                <a:prstGeom prst="rect"/>
                                <a:ln/>
                              </pic:spPr>
                            </pic:pic>
                          </a:graphicData>
                        </a:graphic>
                      </wp:inline>
                    </w:drawing>
                  </w:r>
                  <w:r w:rsidDel="00000000" w:rsidR="00000000" w:rsidRPr="00000000">
                    <w:rPr>
                      <w:rtl w:val="0"/>
                    </w:rPr>
                  </w:r>
                </w:p>
              </w:tc>
            </w:tr>
          </w:tbl>
          <w:p w:rsidR="00000000" w:rsidDel="00000000" w:rsidP="00000000" w:rsidRDefault="00000000" w:rsidRPr="00000000" w14:paraId="0000000F">
            <w:pPr>
              <w:rPr>
                <w:rFonts w:ascii="Roboto" w:cs="Roboto" w:eastAsia="Roboto" w:hAnsi="Roboto"/>
                <w:color w:val="222222"/>
              </w:rPr>
            </w:pPr>
            <w:r w:rsidDel="00000000" w:rsidR="00000000" w:rsidRPr="00000000">
              <w:rPr>
                <w:rtl w:val="0"/>
              </w:rPr>
            </w:r>
          </w:p>
        </w:tc>
        <w:tc>
          <w:tcPr>
            <w:vMerge w:val="continue"/>
            <w:tcBorders>
              <w:top w:color="000000" w:space="0" w:sz="0" w:val="nil"/>
              <w:left w:color="000000" w:space="0" w:sz="0" w:val="nil"/>
              <w:bottom w:color="000000" w:space="0" w:sz="0" w:val="nil"/>
              <w:right w:color="000000" w:space="0" w:sz="0" w:val="nil"/>
            </w:tcBorders>
            <w:shd w:fill="auto" w:val="clear"/>
            <w:tcMar>
              <w:top w:w="100.0" w:type="dxa"/>
              <w:left w:w="100.0" w:type="dxa"/>
              <w:bottom w:w="100.0" w:type="dxa"/>
              <w:right w:w="100.0" w:type="dxa"/>
            </w:tcMar>
            <w:vAlign w:val="top"/>
          </w:tcPr>
          <w:p w:rsidR="00000000" w:rsidDel="00000000" w:rsidP="00000000" w:rsidRDefault="00000000" w:rsidRPr="00000000" w14:paraId="00000012">
            <w:pPr>
              <w:rPr>
                <w:rFonts w:ascii="Roboto" w:cs="Roboto" w:eastAsia="Roboto" w:hAnsi="Roboto"/>
                <w:color w:val="222222"/>
              </w:rPr>
            </w:pPr>
            <w:r w:rsidDel="00000000" w:rsidR="00000000" w:rsidRPr="00000000">
              <w:rPr>
                <w:rtl w:val="0"/>
              </w:rPr>
            </w:r>
          </w:p>
        </w:tc>
      </w:tr>
    </w:tbl>
    <w:p w:rsidR="00000000" w:rsidDel="00000000" w:rsidP="00000000" w:rsidRDefault="00000000" w:rsidRPr="00000000" w14:paraId="00000013">
      <w:pPr>
        <w:spacing w:before="120" w:line="360" w:lineRule="auto"/>
        <w:rPr/>
      </w:pPr>
      <w:r w:rsidDel="00000000" w:rsidR="00000000" w:rsidRPr="00000000">
        <w:rPr>
          <w:rtl w:val="0"/>
        </w:rPr>
        <w:t xml:space="preserve">Buen día</w:t>
      </w:r>
    </w:p>
    <w:p w:rsidR="00000000" w:rsidDel="00000000" w:rsidP="00000000" w:rsidRDefault="00000000" w:rsidRPr="00000000" w14:paraId="00000014">
      <w:pPr>
        <w:spacing w:before="120" w:line="360" w:lineRule="auto"/>
        <w:rPr/>
      </w:pPr>
      <w:r w:rsidDel="00000000" w:rsidR="00000000" w:rsidRPr="00000000">
        <w:rPr>
          <w:rtl w:val="0"/>
        </w:rPr>
      </w:r>
    </w:p>
    <w:p w:rsidR="00000000" w:rsidDel="00000000" w:rsidP="00000000" w:rsidRDefault="00000000" w:rsidRPr="00000000" w14:paraId="00000015">
      <w:pPr>
        <w:spacing w:before="120" w:line="360" w:lineRule="auto"/>
        <w:rPr/>
      </w:pPr>
      <w:r w:rsidDel="00000000" w:rsidR="00000000" w:rsidRPr="00000000">
        <w:rPr>
          <w:rtl w:val="0"/>
        </w:rPr>
        <w:t xml:space="preserve">Tengo el agrado de comunicarme con Uds. para solicitar que a partir del día 01 al 31 de Octubre del corriente año, se realicen las publicaciones de los contenidos provistos desde la secretaría en las aplicaciones asociadas para ser distribuidas en los distintos canales y medios sociales administrados por NOTICIAS D.</w:t>
      </w:r>
    </w:p>
    <w:p w:rsidR="00000000" w:rsidDel="00000000" w:rsidP="00000000" w:rsidRDefault="00000000" w:rsidRPr="00000000" w14:paraId="00000016">
      <w:pPr>
        <w:spacing w:before="120" w:line="360" w:lineRule="auto"/>
        <w:rPr>
          <w:rFonts w:ascii="Calibri" w:cs="Calibri" w:eastAsia="Calibri" w:hAnsi="Calibri"/>
        </w:rPr>
      </w:pPr>
      <w:r w:rsidDel="00000000" w:rsidR="00000000" w:rsidRPr="00000000">
        <w:rPr>
          <w:rFonts w:ascii="Calibri" w:cs="Calibri" w:eastAsia="Calibri" w:hAnsi="Calibri"/>
          <w:rtl w:val="0"/>
        </w:rPr>
        <w:t xml:space="preserve">Aprovechando este correo, les recuerdo que deberán presentar la facturación con la correspondiente DDJJ y los screenshot de </w:t>
      </w:r>
      <w:r w:rsidDel="00000000" w:rsidR="00000000" w:rsidRPr="00000000">
        <w:rPr>
          <w:rFonts w:ascii="Calibri" w:cs="Calibri" w:eastAsia="Calibri" w:hAnsi="Calibri"/>
          <w:b w:val="1"/>
          <w:rtl w:val="0"/>
        </w:rPr>
        <w:t xml:space="preserve">todos</w:t>
      </w:r>
      <w:r w:rsidDel="00000000" w:rsidR="00000000" w:rsidRPr="00000000">
        <w:rPr>
          <w:rFonts w:ascii="Calibri" w:cs="Calibri" w:eastAsia="Calibri" w:hAnsi="Calibri"/>
          <w:rtl w:val="0"/>
        </w:rPr>
        <w:t xml:space="preserve"> los días y de </w:t>
      </w:r>
      <w:r w:rsidDel="00000000" w:rsidR="00000000" w:rsidRPr="00000000">
        <w:rPr>
          <w:rFonts w:ascii="Calibri" w:cs="Calibri" w:eastAsia="Calibri" w:hAnsi="Calibri"/>
          <w:b w:val="1"/>
          <w:rtl w:val="0"/>
        </w:rPr>
        <w:t xml:space="preserve">todos</w:t>
      </w:r>
      <w:r w:rsidDel="00000000" w:rsidR="00000000" w:rsidRPr="00000000">
        <w:rPr>
          <w:rFonts w:ascii="Calibri" w:cs="Calibri" w:eastAsia="Calibri" w:hAnsi="Calibri"/>
          <w:rtl w:val="0"/>
        </w:rPr>
        <w:t xml:space="preserve"> los banners (o gifs) que se enviaron para publicar sin falta ni justificativo (además de la demás documentación ya solicitada).</w:t>
      </w:r>
    </w:p>
    <w:p w:rsidR="00000000" w:rsidDel="00000000" w:rsidP="00000000" w:rsidRDefault="00000000" w:rsidRPr="00000000" w14:paraId="00000017">
      <w:pPr>
        <w:spacing w:before="120" w:line="360" w:lineRule="auto"/>
        <w:jc w:val="center"/>
        <w:rPr>
          <w:rFonts w:ascii="Comic Sans MS" w:cs="Comic Sans MS" w:eastAsia="Comic Sans MS" w:hAnsi="Comic Sans MS"/>
          <w:b w:val="1"/>
          <w:color w:val="3d85c6"/>
        </w:rPr>
      </w:pPr>
      <w:r w:rsidDel="00000000" w:rsidR="00000000" w:rsidRPr="00000000">
        <w:rPr>
          <w:rFonts w:ascii="Comic Sans MS" w:cs="Comic Sans MS" w:eastAsia="Comic Sans MS" w:hAnsi="Comic Sans MS"/>
          <w:b w:val="1"/>
          <w:color w:val="3d85c6"/>
          <w:rtl w:val="0"/>
        </w:rPr>
        <w:t xml:space="preserve">Control y Registro de Pauta</w:t>
      </w:r>
    </w:p>
    <w:p w:rsidR="00000000" w:rsidDel="00000000" w:rsidP="00000000" w:rsidRDefault="00000000" w:rsidRPr="00000000" w14:paraId="00000018">
      <w:pPr>
        <w:spacing w:before="120" w:line="360" w:lineRule="auto"/>
        <w:jc w:val="center"/>
        <w:rPr>
          <w:rFonts w:ascii="Comic Sans MS" w:cs="Comic Sans MS" w:eastAsia="Comic Sans MS" w:hAnsi="Comic Sans MS"/>
          <w:b w:val="1"/>
          <w:color w:val="3d85c6"/>
        </w:rPr>
      </w:pPr>
      <w:r w:rsidDel="00000000" w:rsidR="00000000" w:rsidRPr="00000000">
        <w:rPr>
          <w:rFonts w:ascii="Comic Sans MS" w:cs="Comic Sans MS" w:eastAsia="Comic Sans MS" w:hAnsi="Comic Sans MS"/>
          <w:b w:val="1"/>
          <w:color w:val="3d85c6"/>
          <w:rtl w:val="0"/>
        </w:rPr>
        <w:t xml:space="preserve">Agencia de Medios y Contenidos Audiovisuales de Santa Cruz</w:t>
      </w:r>
    </w:p>
    <w:p w:rsidR="00000000" w:rsidDel="00000000" w:rsidP="00000000" w:rsidRDefault="00000000" w:rsidRPr="00000000" w14:paraId="00000019">
      <w:pPr>
        <w:spacing w:before="120" w:line="360" w:lineRule="auto"/>
        <w:jc w:val="center"/>
        <w:rPr>
          <w:rFonts w:ascii="Comic Sans MS" w:cs="Comic Sans MS" w:eastAsia="Comic Sans MS" w:hAnsi="Comic Sans MS"/>
          <w:b w:val="1"/>
          <w:color w:val="3d85c6"/>
        </w:rPr>
      </w:pPr>
      <w:r w:rsidDel="00000000" w:rsidR="00000000" w:rsidRPr="00000000">
        <w:rPr>
          <w:rFonts w:ascii="Comic Sans MS" w:cs="Comic Sans MS" w:eastAsia="Comic Sans MS" w:hAnsi="Comic Sans MS"/>
          <w:b w:val="1"/>
          <w:color w:val="3d85c6"/>
          <w:rtl w:val="0"/>
        </w:rPr>
        <w:t xml:space="preserve">Hipólito Irigoyen 250 </w:t>
      </w:r>
    </w:p>
    <w:p w:rsidR="00000000" w:rsidDel="00000000" w:rsidP="00000000" w:rsidRDefault="00000000" w:rsidRPr="00000000" w14:paraId="0000001A">
      <w:pPr>
        <w:spacing w:before="120" w:line="360" w:lineRule="auto"/>
        <w:jc w:val="center"/>
        <w:rPr>
          <w:rFonts w:ascii="Comic Sans MS" w:cs="Comic Sans MS" w:eastAsia="Comic Sans MS" w:hAnsi="Comic Sans MS"/>
          <w:b w:val="1"/>
          <w:color w:val="3d85c6"/>
        </w:rPr>
      </w:pPr>
      <w:r w:rsidDel="00000000" w:rsidR="00000000" w:rsidRPr="00000000">
        <w:rPr>
          <w:rFonts w:ascii="Comic Sans MS" w:cs="Comic Sans MS" w:eastAsia="Comic Sans MS" w:hAnsi="Comic Sans MS"/>
          <w:b w:val="1"/>
          <w:color w:val="3d85c6"/>
          <w:rtl w:val="0"/>
        </w:rPr>
        <w:t xml:space="preserve">CP 9400 - Río Gallegos</w:t>
      </w:r>
    </w:p>
    <w:p w:rsidR="00000000" w:rsidDel="00000000" w:rsidP="00000000" w:rsidRDefault="00000000" w:rsidRPr="00000000" w14:paraId="0000001B">
      <w:pPr>
        <w:spacing w:before="120" w:line="360" w:lineRule="auto"/>
        <w:jc w:val="center"/>
        <w:rPr>
          <w:rFonts w:ascii="Comic Sans MS" w:cs="Comic Sans MS" w:eastAsia="Comic Sans MS" w:hAnsi="Comic Sans MS"/>
          <w:b w:val="1"/>
          <w:color w:val="3d85c6"/>
        </w:rPr>
      </w:pPr>
      <w:r w:rsidDel="00000000" w:rsidR="00000000" w:rsidRPr="00000000">
        <w:rPr>
          <w:rFonts w:ascii="Comic Sans MS" w:cs="Comic Sans MS" w:eastAsia="Comic Sans MS" w:hAnsi="Comic Sans MS"/>
          <w:b w:val="1"/>
          <w:color w:val="3d85c6"/>
          <w:rtl w:val="0"/>
        </w:rPr>
        <w:t xml:space="preserve">Santa Cruz</w:t>
      </w:r>
    </w:p>
    <w:p w:rsidR="00000000" w:rsidDel="00000000" w:rsidP="00000000" w:rsidRDefault="00000000" w:rsidRPr="00000000" w14:paraId="0000001C">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Comic Sans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_419"/>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gif"/></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